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C0" w:rsidRPr="002520AB" w:rsidRDefault="00EA5FF4" w:rsidP="002520AB">
      <w:pPr>
        <w:jc w:val="center"/>
        <w:rPr>
          <w:rFonts w:ascii="Comic Sans MS" w:hAnsi="Comic Sans MS"/>
          <w:b/>
          <w:sz w:val="36"/>
          <w:szCs w:val="36"/>
          <w:u w:val="single"/>
        </w:rPr>
      </w:pPr>
      <w:r>
        <w:rPr>
          <w:rFonts w:ascii="Comic Sans MS" w:hAnsi="Comic Sans MS"/>
          <w:b/>
          <w:sz w:val="36"/>
          <w:szCs w:val="36"/>
          <w:u w:val="single"/>
        </w:rPr>
        <w:t>S</w:t>
      </w:r>
      <w:r w:rsidR="00276035">
        <w:rPr>
          <w:rFonts w:ascii="Comic Sans MS" w:hAnsi="Comic Sans MS"/>
          <w:b/>
          <w:sz w:val="36"/>
          <w:szCs w:val="36"/>
          <w:u w:val="single"/>
        </w:rPr>
        <w:t xml:space="preserve">cience </w:t>
      </w:r>
      <w:r w:rsidR="002520AB">
        <w:rPr>
          <w:rFonts w:ascii="Comic Sans MS" w:hAnsi="Comic Sans MS"/>
          <w:b/>
          <w:sz w:val="36"/>
          <w:szCs w:val="36"/>
          <w:u w:val="single"/>
        </w:rPr>
        <w:t xml:space="preserve">- progression </w:t>
      </w:r>
    </w:p>
    <w:p w:rsidR="00444CCD" w:rsidRPr="002520AB" w:rsidRDefault="00AE591F">
      <w:pPr>
        <w:rPr>
          <w:rFonts w:ascii="Comic Sans MS" w:hAnsi="Comic Sans MS"/>
          <w:b/>
          <w:sz w:val="36"/>
          <w:szCs w:val="36"/>
          <w:u w:val="single"/>
        </w:rPr>
      </w:pPr>
      <w:r>
        <w:rPr>
          <w:rFonts w:ascii="Comic Sans MS" w:hAnsi="Comic Sans MS"/>
          <w:b/>
          <w:sz w:val="36"/>
          <w:szCs w:val="36"/>
          <w:u w:val="single"/>
        </w:rPr>
        <w:t>Light</w:t>
      </w:r>
    </w:p>
    <w:p w:rsidR="00444CCD" w:rsidRDefault="00444CCD"/>
    <w:tbl>
      <w:tblPr>
        <w:tblStyle w:val="TableGrid"/>
        <w:tblW w:w="0" w:type="auto"/>
        <w:tblLook w:val="04A0" w:firstRow="1" w:lastRow="0" w:firstColumn="1" w:lastColumn="0" w:noHBand="0" w:noVBand="1"/>
      </w:tblPr>
      <w:tblGrid>
        <w:gridCol w:w="8296"/>
      </w:tblGrid>
      <w:tr w:rsidR="00444CCD" w:rsidRPr="003B3050" w:rsidTr="00444CCD">
        <w:tc>
          <w:tcPr>
            <w:tcW w:w="8296" w:type="dxa"/>
          </w:tcPr>
          <w:p w:rsidR="00444CCD" w:rsidRDefault="00444CCD">
            <w:pPr>
              <w:rPr>
                <w:rFonts w:ascii="Comic Sans MS" w:hAnsi="Comic Sans MS"/>
                <w:b/>
                <w:u w:val="single"/>
              </w:rPr>
            </w:pPr>
            <w:r w:rsidRPr="004732AC">
              <w:rPr>
                <w:rFonts w:ascii="Comic Sans MS" w:hAnsi="Comic Sans MS"/>
              </w:rPr>
              <w:t>Reception</w:t>
            </w:r>
            <w:r w:rsidRPr="004732AC">
              <w:rPr>
                <w:rFonts w:ascii="Comic Sans MS" w:hAnsi="Comic Sans MS"/>
                <w:b/>
              </w:rPr>
              <w:t>:</w:t>
            </w:r>
            <w:r w:rsidRPr="003B3050">
              <w:rPr>
                <w:rFonts w:ascii="Comic Sans MS" w:hAnsi="Comic Sans MS"/>
                <w:b/>
                <w:u w:val="single"/>
              </w:rPr>
              <w:t xml:space="preserve"> </w:t>
            </w:r>
          </w:p>
          <w:p w:rsidR="00444CCD" w:rsidRPr="00276035" w:rsidRDefault="004732AC" w:rsidP="008E61FB">
            <w:pPr>
              <w:pStyle w:val="ListParagraph"/>
              <w:numPr>
                <w:ilvl w:val="0"/>
                <w:numId w:val="8"/>
              </w:numPr>
              <w:rPr>
                <w:rFonts w:ascii="Comic Sans MS" w:hAnsi="Comic Sans MS"/>
              </w:rPr>
            </w:pPr>
            <w:r w:rsidRPr="004732AC">
              <w:rPr>
                <w:rFonts w:ascii="Comic Sans MS" w:hAnsi="Comic Sans MS"/>
                <w:color w:val="538135" w:themeColor="accent6" w:themeShade="BF"/>
                <w:sz w:val="16"/>
                <w:szCs w:val="16"/>
              </w:rPr>
              <w:t>Talks about why things happen and how things work.</w:t>
            </w:r>
          </w:p>
          <w:p w:rsidR="00276035" w:rsidRPr="008E61FB" w:rsidRDefault="00276035" w:rsidP="00276035">
            <w:pPr>
              <w:pStyle w:val="ListParagraph"/>
              <w:numPr>
                <w:ilvl w:val="0"/>
                <w:numId w:val="8"/>
              </w:numPr>
              <w:rPr>
                <w:rFonts w:ascii="Comic Sans MS" w:hAnsi="Comic Sans MS"/>
              </w:rPr>
            </w:pPr>
            <w:r w:rsidRPr="00BF4040">
              <w:rPr>
                <w:rFonts w:ascii="Comic Sans MS" w:hAnsi="Comic Sans MS"/>
                <w:b/>
                <w:i/>
                <w:sz w:val="16"/>
                <w:szCs w:val="16"/>
              </w:rPr>
              <w:t>Practical exploration and discussion of</w:t>
            </w:r>
            <w:r>
              <w:rPr>
                <w:rFonts w:ascii="Comic Sans MS" w:hAnsi="Comic Sans MS"/>
                <w:b/>
                <w:i/>
                <w:sz w:val="16"/>
                <w:szCs w:val="16"/>
              </w:rPr>
              <w:t xml:space="preserve"> basic understanding of light and dark, including some play and experience based vocabulary e.g. shadow, sunlight, torch, daylight, night time </w:t>
            </w:r>
          </w:p>
        </w:tc>
      </w:tr>
      <w:tr w:rsidR="00444CCD" w:rsidRPr="003B3050" w:rsidTr="00444CCD">
        <w:tc>
          <w:tcPr>
            <w:tcW w:w="8296" w:type="dxa"/>
          </w:tcPr>
          <w:p w:rsidR="00444CCD" w:rsidRPr="003B3050" w:rsidRDefault="00444CCD">
            <w:pPr>
              <w:rPr>
                <w:rFonts w:ascii="Comic Sans MS" w:hAnsi="Comic Sans MS"/>
              </w:rPr>
            </w:pPr>
            <w:r w:rsidRPr="00310B47">
              <w:rPr>
                <w:rFonts w:ascii="Comic Sans MS" w:hAnsi="Comic Sans MS"/>
              </w:rPr>
              <w:t xml:space="preserve">Year 1: </w:t>
            </w:r>
            <w:r w:rsidR="008E61FB">
              <w:rPr>
                <w:rFonts w:ascii="Comic Sans MS" w:hAnsi="Comic Sans MS"/>
              </w:rPr>
              <w:t>N/A</w:t>
            </w:r>
          </w:p>
          <w:p w:rsidR="00EA5FF4" w:rsidRPr="003B3050" w:rsidRDefault="003B3050" w:rsidP="008E61FB">
            <w:pPr>
              <w:shd w:val="clear" w:color="auto" w:fill="F4B083" w:themeFill="accent2" w:themeFillTint="99"/>
              <w:rPr>
                <w:rFonts w:ascii="Comic Sans MS" w:hAnsi="Comic Sans MS"/>
              </w:rPr>
            </w:pPr>
            <w:r w:rsidRPr="003B3050">
              <w:rPr>
                <w:rFonts w:ascii="Comic Sans MS" w:hAnsi="Comic Sans MS"/>
              </w:rPr>
              <w:t xml:space="preserve">Recap – </w:t>
            </w:r>
          </w:p>
        </w:tc>
      </w:tr>
      <w:tr w:rsidR="00444CCD" w:rsidRPr="003B3050" w:rsidTr="00303674">
        <w:tc>
          <w:tcPr>
            <w:tcW w:w="8296" w:type="dxa"/>
            <w:shd w:val="clear" w:color="auto" w:fill="FFFFFF" w:themeFill="background1"/>
          </w:tcPr>
          <w:p w:rsidR="000B13BC" w:rsidRPr="003B3050" w:rsidRDefault="00D10940">
            <w:pPr>
              <w:rPr>
                <w:rFonts w:ascii="Comic Sans MS" w:hAnsi="Comic Sans MS"/>
              </w:rPr>
            </w:pPr>
            <w:r>
              <w:rPr>
                <w:rFonts w:ascii="Comic Sans MS" w:hAnsi="Comic Sans MS"/>
              </w:rPr>
              <w:t>Year 2:</w:t>
            </w:r>
            <w:r w:rsidR="008E61FB">
              <w:rPr>
                <w:rFonts w:ascii="Comic Sans MS" w:hAnsi="Comic Sans MS"/>
              </w:rPr>
              <w:t xml:space="preserve"> N/A</w:t>
            </w:r>
          </w:p>
          <w:p w:rsidR="00F12ED5" w:rsidRPr="00303674" w:rsidRDefault="00EA5FF4" w:rsidP="008E61FB">
            <w:pPr>
              <w:shd w:val="clear" w:color="auto" w:fill="F4B083" w:themeFill="accent2" w:themeFillTint="99"/>
              <w:rPr>
                <w:rFonts w:ascii="Comic Sans MS" w:hAnsi="Comic Sans MS"/>
                <w:shd w:val="clear" w:color="auto" w:fill="F4B083" w:themeFill="accent2" w:themeFillTint="99"/>
              </w:rPr>
            </w:pPr>
            <w:r>
              <w:rPr>
                <w:rFonts w:ascii="Comic Sans MS" w:hAnsi="Comic Sans MS"/>
              </w:rPr>
              <w:t xml:space="preserve">Recap - </w:t>
            </w:r>
          </w:p>
        </w:tc>
      </w:tr>
      <w:tr w:rsidR="00444CCD" w:rsidRPr="00EA5FF4" w:rsidTr="00EA5FF4">
        <w:tc>
          <w:tcPr>
            <w:tcW w:w="8296" w:type="dxa"/>
            <w:shd w:val="clear" w:color="auto" w:fill="auto"/>
          </w:tcPr>
          <w:p w:rsidR="0067749C" w:rsidRDefault="0059732D">
            <w:pPr>
              <w:rPr>
                <w:rFonts w:ascii="Comic Sans MS" w:hAnsi="Comic Sans MS"/>
              </w:rPr>
            </w:pPr>
            <w:r w:rsidRPr="00EA5FF4">
              <w:rPr>
                <w:rFonts w:ascii="Comic Sans MS" w:hAnsi="Comic Sans MS"/>
              </w:rPr>
              <w:t>Year 3:</w:t>
            </w:r>
          </w:p>
          <w:p w:rsidR="00AE591F" w:rsidRPr="00AE591F" w:rsidRDefault="00AE591F" w:rsidP="00AE591F">
            <w:pPr>
              <w:pStyle w:val="ListParagraph"/>
              <w:numPr>
                <w:ilvl w:val="0"/>
                <w:numId w:val="4"/>
              </w:numPr>
              <w:spacing w:after="0" w:line="240" w:lineRule="auto"/>
              <w:ind w:left="258" w:hanging="258"/>
              <w:rPr>
                <w:rFonts w:ascii="Comic Sans MS" w:hAnsi="Comic Sans MS"/>
                <w:color w:val="538135" w:themeColor="accent6" w:themeShade="BF"/>
                <w:sz w:val="16"/>
                <w:szCs w:val="16"/>
              </w:rPr>
            </w:pPr>
            <w:r w:rsidRPr="00AE591F">
              <w:rPr>
                <w:rFonts w:ascii="Comic Sans MS" w:hAnsi="Comic Sans MS"/>
                <w:color w:val="538135" w:themeColor="accent6" w:themeShade="BF"/>
                <w:sz w:val="16"/>
                <w:szCs w:val="16"/>
              </w:rPr>
              <w:t>recognise that they need light in order to see things and that dark is the absence of light</w:t>
            </w:r>
          </w:p>
          <w:p w:rsidR="00AE591F" w:rsidRPr="00AE591F" w:rsidRDefault="00AE591F" w:rsidP="00AE591F">
            <w:pPr>
              <w:pStyle w:val="ListParagraph"/>
              <w:numPr>
                <w:ilvl w:val="0"/>
                <w:numId w:val="4"/>
              </w:numPr>
              <w:spacing w:after="0" w:line="240" w:lineRule="auto"/>
              <w:ind w:left="258" w:hanging="258"/>
              <w:rPr>
                <w:rFonts w:ascii="Comic Sans MS" w:hAnsi="Comic Sans MS"/>
                <w:color w:val="538135" w:themeColor="accent6" w:themeShade="BF"/>
                <w:sz w:val="16"/>
                <w:szCs w:val="16"/>
              </w:rPr>
            </w:pPr>
            <w:r w:rsidRPr="00AE591F">
              <w:rPr>
                <w:rFonts w:ascii="Comic Sans MS" w:hAnsi="Comic Sans MS"/>
                <w:color w:val="538135" w:themeColor="accent6" w:themeShade="BF"/>
                <w:sz w:val="16"/>
                <w:szCs w:val="16"/>
              </w:rPr>
              <w:t>notice that light is reflected from surfaces</w:t>
            </w:r>
          </w:p>
          <w:p w:rsidR="00AE591F" w:rsidRPr="001863AA" w:rsidRDefault="00AE591F" w:rsidP="00AE591F">
            <w:pPr>
              <w:pStyle w:val="ListParagraph"/>
              <w:numPr>
                <w:ilvl w:val="0"/>
                <w:numId w:val="4"/>
              </w:numPr>
              <w:spacing w:after="0" w:line="240" w:lineRule="auto"/>
              <w:ind w:left="258" w:hanging="258"/>
              <w:rPr>
                <w:rFonts w:ascii="Comic Sans MS" w:hAnsi="Comic Sans MS"/>
                <w:color w:val="538135" w:themeColor="accent6" w:themeShade="BF"/>
                <w:sz w:val="16"/>
                <w:szCs w:val="16"/>
              </w:rPr>
            </w:pPr>
            <w:r w:rsidRPr="001863AA">
              <w:rPr>
                <w:rFonts w:ascii="Comic Sans MS" w:hAnsi="Comic Sans MS"/>
                <w:color w:val="538135" w:themeColor="accent6" w:themeShade="BF"/>
                <w:sz w:val="16"/>
                <w:szCs w:val="16"/>
              </w:rPr>
              <w:t>recognise that light from the sun can be dangerous and that there are ways to protect their eyes</w:t>
            </w:r>
          </w:p>
          <w:p w:rsidR="00AE591F" w:rsidRPr="002B459F" w:rsidRDefault="00AE591F" w:rsidP="00AE591F">
            <w:pPr>
              <w:pStyle w:val="ListParagraph"/>
              <w:numPr>
                <w:ilvl w:val="0"/>
                <w:numId w:val="4"/>
              </w:numPr>
              <w:spacing w:after="0" w:line="240" w:lineRule="auto"/>
              <w:ind w:left="258" w:hanging="258"/>
              <w:rPr>
                <w:rFonts w:ascii="Comic Sans MS" w:hAnsi="Comic Sans MS"/>
                <w:b/>
                <w:color w:val="538135" w:themeColor="accent6" w:themeShade="BF"/>
                <w:sz w:val="16"/>
                <w:szCs w:val="16"/>
                <w:u w:val="single"/>
              </w:rPr>
            </w:pPr>
            <w:r w:rsidRPr="002B459F">
              <w:rPr>
                <w:rFonts w:ascii="Comic Sans MS" w:hAnsi="Comic Sans MS"/>
                <w:b/>
                <w:color w:val="538135" w:themeColor="accent6" w:themeShade="BF"/>
                <w:sz w:val="16"/>
                <w:szCs w:val="16"/>
                <w:u w:val="single"/>
              </w:rPr>
              <w:t>recognise that shadows are formed when the light from a light source is blocked by a solid object</w:t>
            </w:r>
          </w:p>
          <w:p w:rsidR="00AE591F" w:rsidRDefault="00AE591F" w:rsidP="00AE591F">
            <w:pPr>
              <w:pStyle w:val="ListParagraph"/>
              <w:numPr>
                <w:ilvl w:val="0"/>
                <w:numId w:val="4"/>
              </w:numPr>
              <w:spacing w:after="0" w:line="240" w:lineRule="auto"/>
              <w:ind w:left="258" w:hanging="258"/>
              <w:rPr>
                <w:rFonts w:ascii="Comic Sans MS" w:hAnsi="Comic Sans MS"/>
                <w:b/>
                <w:color w:val="538135" w:themeColor="accent6" w:themeShade="BF"/>
                <w:sz w:val="16"/>
                <w:szCs w:val="16"/>
                <w:u w:val="single"/>
              </w:rPr>
            </w:pPr>
            <w:r w:rsidRPr="002B459F">
              <w:rPr>
                <w:rFonts w:ascii="Comic Sans MS" w:hAnsi="Comic Sans MS"/>
                <w:b/>
                <w:color w:val="538135" w:themeColor="accent6" w:themeShade="BF"/>
                <w:sz w:val="16"/>
                <w:szCs w:val="16"/>
                <w:u w:val="single"/>
              </w:rPr>
              <w:t>find patterns in the way that the size of shadows change</w:t>
            </w:r>
          </w:p>
          <w:p w:rsidR="00300757" w:rsidRDefault="00300757" w:rsidP="00300757">
            <w:pPr>
              <w:pStyle w:val="ListParagraph"/>
              <w:spacing w:after="0" w:line="240" w:lineRule="auto"/>
              <w:ind w:left="258"/>
              <w:rPr>
                <w:rFonts w:ascii="Comic Sans MS" w:hAnsi="Comic Sans MS"/>
                <w:b/>
                <w:color w:val="538135" w:themeColor="accent6" w:themeShade="BF"/>
                <w:sz w:val="16"/>
                <w:szCs w:val="16"/>
                <w:u w:val="single"/>
              </w:rPr>
            </w:pPr>
          </w:p>
          <w:p w:rsidR="00300757" w:rsidRPr="00BA131A" w:rsidRDefault="00300757" w:rsidP="00300757">
            <w:pPr>
              <w:rPr>
                <w:rFonts w:ascii="Comic Sans MS" w:hAnsi="Comic Sans MS"/>
                <w:b/>
                <w:color w:val="FF0000"/>
                <w:sz w:val="16"/>
                <w:szCs w:val="16"/>
              </w:rPr>
            </w:pPr>
            <w:r w:rsidRPr="00BA131A">
              <w:rPr>
                <w:rFonts w:ascii="Comic Sans MS" w:hAnsi="Comic Sans MS"/>
                <w:b/>
                <w:color w:val="FF0000"/>
                <w:sz w:val="16"/>
                <w:szCs w:val="16"/>
              </w:rPr>
              <w:t>Working Scientifically</w:t>
            </w:r>
          </w:p>
          <w:p w:rsidR="00300757" w:rsidRPr="00300757" w:rsidRDefault="00300757" w:rsidP="00300757">
            <w:pPr>
              <w:pStyle w:val="ListParagraph"/>
              <w:numPr>
                <w:ilvl w:val="0"/>
                <w:numId w:val="10"/>
              </w:numPr>
              <w:spacing w:after="0" w:line="240" w:lineRule="auto"/>
              <w:rPr>
                <w:rFonts w:ascii="Comic Sans MS" w:hAnsi="Comic Sans MS"/>
                <w:color w:val="FF0000"/>
                <w:sz w:val="16"/>
                <w:szCs w:val="16"/>
              </w:rPr>
            </w:pPr>
            <w:r w:rsidRPr="00300757">
              <w:rPr>
                <w:rFonts w:ascii="Comic Sans MS" w:hAnsi="Comic Sans MS"/>
                <w:color w:val="FF0000"/>
                <w:sz w:val="16"/>
                <w:szCs w:val="16"/>
              </w:rPr>
              <w:t>setting up simple practical enquiries and fair tests</w:t>
            </w:r>
          </w:p>
          <w:p w:rsidR="00300757" w:rsidRPr="00300757" w:rsidRDefault="00300757" w:rsidP="00300757">
            <w:pPr>
              <w:pStyle w:val="ListParagraph"/>
              <w:numPr>
                <w:ilvl w:val="0"/>
                <w:numId w:val="10"/>
              </w:numPr>
              <w:spacing w:after="0" w:line="240" w:lineRule="auto"/>
              <w:rPr>
                <w:rFonts w:ascii="Comic Sans MS" w:hAnsi="Comic Sans MS"/>
                <w:color w:val="FF0000"/>
                <w:sz w:val="16"/>
                <w:szCs w:val="16"/>
              </w:rPr>
            </w:pPr>
            <w:r w:rsidRPr="00300757">
              <w:rPr>
                <w:rFonts w:ascii="Comic Sans MS" w:hAnsi="Comic Sans MS"/>
                <w:color w:val="FF0000"/>
                <w:sz w:val="16"/>
                <w:szCs w:val="16"/>
              </w:rPr>
              <w:t>making systematic and careful observations and, where appropriate, taking accurate measurements using standard units, using a range of equipment</w:t>
            </w:r>
          </w:p>
          <w:p w:rsidR="00300757" w:rsidRPr="00300757" w:rsidRDefault="00300757" w:rsidP="00300757">
            <w:pPr>
              <w:pStyle w:val="ListParagraph"/>
              <w:numPr>
                <w:ilvl w:val="0"/>
                <w:numId w:val="10"/>
              </w:numPr>
              <w:spacing w:after="0" w:line="240" w:lineRule="auto"/>
              <w:rPr>
                <w:rFonts w:ascii="Comic Sans MS" w:hAnsi="Comic Sans MS"/>
                <w:color w:val="FF0000"/>
                <w:sz w:val="16"/>
                <w:szCs w:val="16"/>
              </w:rPr>
            </w:pPr>
            <w:r w:rsidRPr="00300757">
              <w:rPr>
                <w:rFonts w:ascii="Comic Sans MS" w:hAnsi="Comic Sans MS"/>
                <w:color w:val="FF0000"/>
                <w:sz w:val="16"/>
                <w:szCs w:val="16"/>
              </w:rPr>
              <w:t xml:space="preserve">gathering, recording, classifying and presenting data in a variety of ways to help in answering questions </w:t>
            </w:r>
          </w:p>
          <w:p w:rsidR="002B459F" w:rsidRPr="00575C42" w:rsidRDefault="00300757" w:rsidP="002B459F">
            <w:pPr>
              <w:pStyle w:val="ListParagraph"/>
              <w:numPr>
                <w:ilvl w:val="0"/>
                <w:numId w:val="10"/>
              </w:numPr>
              <w:rPr>
                <w:rFonts w:ascii="Comic Sans MS" w:hAnsi="Comic Sans MS"/>
                <w:color w:val="538135" w:themeColor="accent6" w:themeShade="BF"/>
                <w:sz w:val="16"/>
                <w:szCs w:val="16"/>
              </w:rPr>
            </w:pPr>
            <w:r w:rsidRPr="00575C42">
              <w:rPr>
                <w:rFonts w:ascii="Comic Sans MS" w:hAnsi="Comic Sans MS"/>
                <w:color w:val="FF0000"/>
                <w:sz w:val="16"/>
                <w:szCs w:val="16"/>
              </w:rPr>
              <w:t>using results to draw simple conclusions</w:t>
            </w:r>
          </w:p>
          <w:p w:rsidR="002B459F" w:rsidRPr="00BA131A" w:rsidRDefault="002B459F" w:rsidP="002B459F">
            <w:pPr>
              <w:rPr>
                <w:rFonts w:ascii="Comic Sans MS" w:hAnsi="Comic Sans MS"/>
                <w:b/>
                <w:color w:val="0070C0"/>
                <w:sz w:val="16"/>
                <w:szCs w:val="16"/>
              </w:rPr>
            </w:pPr>
            <w:r w:rsidRPr="00BA131A">
              <w:rPr>
                <w:rFonts w:ascii="Comic Sans MS" w:hAnsi="Comic Sans MS"/>
                <w:b/>
                <w:color w:val="0070C0"/>
                <w:sz w:val="16"/>
                <w:szCs w:val="16"/>
              </w:rPr>
              <w:t>Links to Teacher Assessment Framework:</w:t>
            </w:r>
          </w:p>
          <w:p w:rsidR="00AE591F" w:rsidRPr="002B459F" w:rsidRDefault="002B459F" w:rsidP="00C87B9B">
            <w:pPr>
              <w:pStyle w:val="ListParagraph"/>
              <w:numPr>
                <w:ilvl w:val="0"/>
                <w:numId w:val="9"/>
              </w:numPr>
              <w:rPr>
                <w:rFonts w:ascii="Comic Sans MS" w:hAnsi="Comic Sans MS"/>
              </w:rPr>
            </w:pPr>
            <w:r w:rsidRPr="002B459F">
              <w:rPr>
                <w:rFonts w:ascii="Comic Sans MS" w:hAnsi="Comic Sans MS"/>
                <w:color w:val="0070C0"/>
                <w:sz w:val="16"/>
                <w:szCs w:val="16"/>
              </w:rPr>
              <w:t>The pupil can use the idea that light from light sources, or reflected light, travels in straight lines and enters our eyes to explain how we see objects, and the formation, shape and size of shadows.</w:t>
            </w:r>
          </w:p>
          <w:p w:rsidR="00EA5FF4" w:rsidRPr="00EA5FF4" w:rsidRDefault="0059732D" w:rsidP="00EA5FF4">
            <w:pPr>
              <w:shd w:val="clear" w:color="auto" w:fill="F4B083" w:themeFill="accent2" w:themeFillTint="99"/>
              <w:rPr>
                <w:rFonts w:ascii="Comic Sans MS" w:hAnsi="Comic Sans MS"/>
              </w:rPr>
            </w:pPr>
            <w:r w:rsidRPr="00EA5FF4">
              <w:rPr>
                <w:rFonts w:ascii="Comic Sans MS" w:hAnsi="Comic Sans MS"/>
              </w:rPr>
              <w:t xml:space="preserve">Recap </w:t>
            </w:r>
            <w:r w:rsidR="001304E0">
              <w:rPr>
                <w:rFonts w:ascii="Comic Sans MS" w:hAnsi="Comic Sans MS"/>
              </w:rPr>
              <w:t xml:space="preserve"> -</w:t>
            </w:r>
          </w:p>
          <w:p w:rsidR="00925613" w:rsidRDefault="00925613" w:rsidP="00C462DC">
            <w:pPr>
              <w:rPr>
                <w:rFonts w:ascii="Comic Sans MS" w:hAnsi="Comic Sans MS"/>
                <w:sz w:val="18"/>
                <w:szCs w:val="18"/>
              </w:rPr>
            </w:pPr>
            <w:r w:rsidRPr="00BA131A">
              <w:rPr>
                <w:rFonts w:ascii="Comic Sans MS" w:hAnsi="Comic Sans MS"/>
                <w:b/>
                <w:sz w:val="18"/>
                <w:szCs w:val="18"/>
              </w:rPr>
              <w:t>Vocabulary:</w:t>
            </w:r>
            <w:r w:rsidRPr="00C462DC">
              <w:rPr>
                <w:rFonts w:ascii="Comic Sans MS" w:hAnsi="Comic Sans MS"/>
                <w:sz w:val="18"/>
                <w:szCs w:val="18"/>
              </w:rPr>
              <w:t xml:space="preserve"> Light, Shadows, Mirror, Reflective, Dark, Reflection</w:t>
            </w:r>
          </w:p>
          <w:p w:rsidR="00C462DC" w:rsidRPr="00C462DC" w:rsidRDefault="00C462DC" w:rsidP="00C462DC">
            <w:pPr>
              <w:rPr>
                <w:rFonts w:ascii="Comic Sans MS" w:hAnsi="Comic Sans MS"/>
                <w:color w:val="FF0000"/>
                <w:sz w:val="18"/>
                <w:szCs w:val="18"/>
              </w:rPr>
            </w:pPr>
            <w:r w:rsidRPr="00BA131A">
              <w:rPr>
                <w:rFonts w:ascii="Comic Sans MS" w:hAnsi="Comic Sans MS"/>
                <w:b/>
                <w:color w:val="FF0000"/>
                <w:sz w:val="18"/>
                <w:szCs w:val="18"/>
              </w:rPr>
              <w:t>Working scientifically vocabulary:</w:t>
            </w:r>
            <w:r>
              <w:rPr>
                <w:rFonts w:ascii="Comic Sans MS" w:hAnsi="Comic Sans MS"/>
                <w:color w:val="FF0000"/>
                <w:sz w:val="18"/>
                <w:szCs w:val="18"/>
              </w:rPr>
              <w:t xml:space="preserve"> enquiry, fair test, observation, accurate measurements, equipment, data (gather, record, present), record (drawings, labelled diagrams, keys, bar charts, tables), predictions, conclusions, evidence.</w:t>
            </w:r>
          </w:p>
        </w:tc>
      </w:tr>
      <w:tr w:rsidR="00444CCD" w:rsidRPr="00EA5FF4" w:rsidTr="00EA5FF4">
        <w:tc>
          <w:tcPr>
            <w:tcW w:w="8296" w:type="dxa"/>
            <w:shd w:val="clear" w:color="auto" w:fill="auto"/>
          </w:tcPr>
          <w:p w:rsidR="0067749C" w:rsidRPr="00EA5FF4" w:rsidRDefault="0067749C">
            <w:pPr>
              <w:rPr>
                <w:rFonts w:ascii="Comic Sans MS" w:hAnsi="Comic Sans MS"/>
              </w:rPr>
            </w:pPr>
            <w:r w:rsidRPr="00EA5FF4">
              <w:rPr>
                <w:rFonts w:ascii="Comic Sans MS" w:hAnsi="Comic Sans MS"/>
              </w:rPr>
              <w:t>Year4:</w:t>
            </w:r>
            <w:r w:rsidR="008E61FB">
              <w:rPr>
                <w:rFonts w:ascii="Comic Sans MS" w:hAnsi="Comic Sans MS"/>
              </w:rPr>
              <w:t xml:space="preserve"> N/A</w:t>
            </w:r>
          </w:p>
          <w:p w:rsidR="00EA5FF4" w:rsidRPr="00EA5FF4" w:rsidRDefault="0059732D" w:rsidP="008E61FB">
            <w:pPr>
              <w:shd w:val="clear" w:color="auto" w:fill="F4B083" w:themeFill="accent2" w:themeFillTint="99"/>
              <w:rPr>
                <w:rFonts w:ascii="Comic Sans MS" w:hAnsi="Comic Sans MS"/>
              </w:rPr>
            </w:pPr>
            <w:r w:rsidRPr="00EA5FF4">
              <w:rPr>
                <w:rFonts w:ascii="Comic Sans MS" w:hAnsi="Comic Sans MS"/>
              </w:rPr>
              <w:t xml:space="preserve">Recap </w:t>
            </w:r>
          </w:p>
        </w:tc>
      </w:tr>
      <w:tr w:rsidR="00444CCD" w:rsidRPr="00EA5FF4" w:rsidTr="00EA5FF4">
        <w:tc>
          <w:tcPr>
            <w:tcW w:w="8296" w:type="dxa"/>
            <w:shd w:val="clear" w:color="auto" w:fill="auto"/>
          </w:tcPr>
          <w:p w:rsidR="000B13BC" w:rsidRPr="000B13BC" w:rsidRDefault="0067749C" w:rsidP="008E61FB">
            <w:pPr>
              <w:rPr>
                <w:rFonts w:ascii="Comic Sans MS" w:hAnsi="Comic Sans MS"/>
                <w:sz w:val="14"/>
                <w:szCs w:val="16"/>
              </w:rPr>
            </w:pPr>
            <w:r w:rsidRPr="00EA5FF4">
              <w:rPr>
                <w:rFonts w:ascii="Comic Sans MS" w:hAnsi="Comic Sans MS"/>
              </w:rPr>
              <w:t xml:space="preserve">Year 5: </w:t>
            </w:r>
            <w:r w:rsidR="008E61FB">
              <w:rPr>
                <w:rFonts w:ascii="Comic Sans MS" w:hAnsi="Comic Sans MS"/>
              </w:rPr>
              <w:t>N/A</w:t>
            </w:r>
          </w:p>
          <w:p w:rsidR="00EA5FF4" w:rsidRPr="00EA5FF4" w:rsidRDefault="007E3DF2" w:rsidP="008E61FB">
            <w:pPr>
              <w:shd w:val="clear" w:color="auto" w:fill="F4B083" w:themeFill="accent2" w:themeFillTint="99"/>
              <w:rPr>
                <w:rFonts w:ascii="Comic Sans MS" w:hAnsi="Comic Sans MS"/>
              </w:rPr>
            </w:pPr>
            <w:r w:rsidRPr="00EA5FF4">
              <w:rPr>
                <w:rFonts w:ascii="Comic Sans MS" w:hAnsi="Comic Sans MS"/>
              </w:rPr>
              <w:t xml:space="preserve">Recap </w:t>
            </w:r>
            <w:r w:rsidR="00A63E70" w:rsidRPr="00EA5FF4">
              <w:rPr>
                <w:rFonts w:ascii="Comic Sans MS" w:hAnsi="Comic Sans MS"/>
              </w:rPr>
              <w:t xml:space="preserve">– </w:t>
            </w:r>
          </w:p>
        </w:tc>
      </w:tr>
      <w:tr w:rsidR="00444CCD" w:rsidRPr="003B3050" w:rsidTr="00EA5FF4">
        <w:tc>
          <w:tcPr>
            <w:tcW w:w="8296" w:type="dxa"/>
            <w:shd w:val="clear" w:color="auto" w:fill="auto"/>
          </w:tcPr>
          <w:p w:rsidR="00444CCD" w:rsidRDefault="0067749C">
            <w:pPr>
              <w:rPr>
                <w:rFonts w:ascii="Comic Sans MS" w:hAnsi="Comic Sans MS"/>
              </w:rPr>
            </w:pPr>
            <w:r w:rsidRPr="00EA5FF4">
              <w:rPr>
                <w:rFonts w:ascii="Comic Sans MS" w:hAnsi="Comic Sans MS"/>
              </w:rPr>
              <w:t xml:space="preserve">Year 6: </w:t>
            </w:r>
          </w:p>
          <w:p w:rsidR="00AE591F" w:rsidRPr="002B459F" w:rsidRDefault="00AE591F" w:rsidP="006A22B0">
            <w:pPr>
              <w:pStyle w:val="ListParagraph"/>
              <w:numPr>
                <w:ilvl w:val="0"/>
                <w:numId w:val="11"/>
              </w:numPr>
              <w:spacing w:after="0" w:line="240" w:lineRule="auto"/>
              <w:rPr>
                <w:rFonts w:ascii="Comic Sans MS" w:hAnsi="Comic Sans MS"/>
                <w:b/>
                <w:color w:val="538135" w:themeColor="accent6" w:themeShade="BF"/>
                <w:sz w:val="16"/>
                <w:szCs w:val="16"/>
                <w:u w:val="single"/>
              </w:rPr>
            </w:pPr>
            <w:r w:rsidRPr="002B459F">
              <w:rPr>
                <w:rFonts w:ascii="Comic Sans MS" w:hAnsi="Comic Sans MS"/>
                <w:b/>
                <w:color w:val="538135" w:themeColor="accent6" w:themeShade="BF"/>
                <w:sz w:val="16"/>
                <w:szCs w:val="16"/>
                <w:u w:val="single"/>
              </w:rPr>
              <w:t>recognise that light appears to travel in straight lines</w:t>
            </w:r>
          </w:p>
          <w:p w:rsidR="00AE591F" w:rsidRPr="002B459F" w:rsidRDefault="00AE591F" w:rsidP="006A22B0">
            <w:pPr>
              <w:pStyle w:val="ListParagraph"/>
              <w:numPr>
                <w:ilvl w:val="0"/>
                <w:numId w:val="11"/>
              </w:numPr>
              <w:spacing w:after="0" w:line="240" w:lineRule="auto"/>
              <w:rPr>
                <w:rFonts w:ascii="Comic Sans MS" w:hAnsi="Comic Sans MS"/>
                <w:b/>
                <w:color w:val="538135" w:themeColor="accent6" w:themeShade="BF"/>
                <w:sz w:val="16"/>
                <w:szCs w:val="16"/>
                <w:u w:val="single"/>
              </w:rPr>
            </w:pPr>
            <w:r w:rsidRPr="002B459F">
              <w:rPr>
                <w:rFonts w:ascii="Comic Sans MS" w:hAnsi="Comic Sans MS"/>
                <w:b/>
                <w:color w:val="538135" w:themeColor="accent6" w:themeShade="BF"/>
                <w:sz w:val="16"/>
                <w:szCs w:val="16"/>
                <w:u w:val="single"/>
              </w:rPr>
              <w:t>use the idea that light travels in straight lines to explain that objects are seen because they give out or reflect light into the eye</w:t>
            </w:r>
          </w:p>
          <w:p w:rsidR="00AE591F" w:rsidRPr="002B459F" w:rsidRDefault="00AE591F" w:rsidP="006A22B0">
            <w:pPr>
              <w:pStyle w:val="ListParagraph"/>
              <w:numPr>
                <w:ilvl w:val="0"/>
                <w:numId w:val="11"/>
              </w:numPr>
              <w:spacing w:after="0" w:line="240" w:lineRule="auto"/>
              <w:rPr>
                <w:rFonts w:ascii="Comic Sans MS" w:hAnsi="Comic Sans MS"/>
                <w:b/>
                <w:color w:val="538135" w:themeColor="accent6" w:themeShade="BF"/>
                <w:sz w:val="16"/>
                <w:szCs w:val="16"/>
                <w:u w:val="single"/>
              </w:rPr>
            </w:pPr>
            <w:r w:rsidRPr="002B459F">
              <w:rPr>
                <w:rFonts w:ascii="Comic Sans MS" w:hAnsi="Comic Sans MS"/>
                <w:b/>
                <w:color w:val="538135" w:themeColor="accent6" w:themeShade="BF"/>
                <w:sz w:val="16"/>
                <w:szCs w:val="16"/>
                <w:u w:val="single"/>
              </w:rPr>
              <w:t>explain that we see things because light travels from light sources to our eyes or from light sources to objects and then to our eyes</w:t>
            </w:r>
          </w:p>
          <w:p w:rsidR="00AE591F" w:rsidRDefault="00AE591F" w:rsidP="006A22B0">
            <w:pPr>
              <w:pStyle w:val="ListParagraph"/>
              <w:numPr>
                <w:ilvl w:val="0"/>
                <w:numId w:val="11"/>
              </w:numPr>
              <w:spacing w:after="0" w:line="240" w:lineRule="auto"/>
              <w:rPr>
                <w:rFonts w:ascii="Comic Sans MS" w:hAnsi="Comic Sans MS"/>
                <w:b/>
                <w:color w:val="538135" w:themeColor="accent6" w:themeShade="BF"/>
                <w:sz w:val="16"/>
                <w:szCs w:val="16"/>
                <w:u w:val="single"/>
              </w:rPr>
            </w:pPr>
            <w:r w:rsidRPr="002B459F">
              <w:rPr>
                <w:rFonts w:ascii="Comic Sans MS" w:hAnsi="Comic Sans MS"/>
                <w:b/>
                <w:color w:val="538135" w:themeColor="accent6" w:themeShade="BF"/>
                <w:sz w:val="16"/>
                <w:szCs w:val="16"/>
                <w:u w:val="single"/>
              </w:rPr>
              <w:t>use the idea that light travels in straight lines to explain why shadows have the same shape as the objects that cast them</w:t>
            </w:r>
          </w:p>
          <w:p w:rsidR="00575C42" w:rsidRPr="002B459F" w:rsidRDefault="00575C42" w:rsidP="00BA131A">
            <w:pPr>
              <w:pStyle w:val="ListParagraph"/>
              <w:spacing w:after="0" w:line="240" w:lineRule="auto"/>
              <w:rPr>
                <w:rFonts w:ascii="Comic Sans MS" w:hAnsi="Comic Sans MS"/>
                <w:b/>
                <w:color w:val="538135" w:themeColor="accent6" w:themeShade="BF"/>
                <w:sz w:val="16"/>
                <w:szCs w:val="16"/>
                <w:u w:val="single"/>
              </w:rPr>
            </w:pPr>
          </w:p>
          <w:p w:rsidR="006A22B0" w:rsidRPr="00BA131A" w:rsidRDefault="006A22B0" w:rsidP="006A22B0">
            <w:pPr>
              <w:rPr>
                <w:rFonts w:ascii="Comic Sans MS" w:hAnsi="Comic Sans MS"/>
                <w:b/>
                <w:color w:val="FF0000"/>
                <w:sz w:val="16"/>
                <w:szCs w:val="16"/>
              </w:rPr>
            </w:pPr>
            <w:r w:rsidRPr="00BA131A">
              <w:rPr>
                <w:rFonts w:ascii="Comic Sans MS" w:hAnsi="Comic Sans MS"/>
                <w:b/>
                <w:color w:val="FF0000"/>
                <w:sz w:val="16"/>
                <w:szCs w:val="16"/>
              </w:rPr>
              <w:t>Working scientifically:</w:t>
            </w:r>
          </w:p>
          <w:p w:rsidR="006A22B0" w:rsidRDefault="006A22B0" w:rsidP="006A22B0">
            <w:pPr>
              <w:pStyle w:val="ListParagraph"/>
              <w:numPr>
                <w:ilvl w:val="0"/>
                <w:numId w:val="11"/>
              </w:numPr>
              <w:rPr>
                <w:rFonts w:ascii="Comic Sans MS" w:hAnsi="Comic Sans MS"/>
                <w:color w:val="FF0000"/>
                <w:sz w:val="16"/>
                <w:szCs w:val="16"/>
              </w:rPr>
            </w:pPr>
            <w:r w:rsidRPr="007B3F30">
              <w:rPr>
                <w:rFonts w:ascii="Comic Sans MS" w:hAnsi="Comic Sans MS"/>
                <w:color w:val="FF0000"/>
                <w:sz w:val="16"/>
                <w:szCs w:val="16"/>
              </w:rPr>
              <w:t xml:space="preserve">Planning different types of scientific enquiries to answer questions, including recognising and controlling variables where necessary </w:t>
            </w:r>
          </w:p>
          <w:p w:rsidR="006A22B0" w:rsidRPr="007B3F30" w:rsidRDefault="006A22B0" w:rsidP="006A22B0">
            <w:pPr>
              <w:pStyle w:val="ListParagraph"/>
              <w:numPr>
                <w:ilvl w:val="0"/>
                <w:numId w:val="11"/>
              </w:numPr>
              <w:spacing w:after="0" w:line="240" w:lineRule="auto"/>
              <w:rPr>
                <w:rFonts w:ascii="Comic Sans MS" w:hAnsi="Comic Sans MS"/>
                <w:color w:val="FF0000"/>
                <w:sz w:val="16"/>
                <w:szCs w:val="16"/>
              </w:rPr>
            </w:pPr>
            <w:r w:rsidRPr="007B3F30">
              <w:rPr>
                <w:rFonts w:ascii="Comic Sans MS" w:hAnsi="Comic Sans MS"/>
                <w:color w:val="FF0000"/>
                <w:sz w:val="16"/>
                <w:szCs w:val="16"/>
              </w:rPr>
              <w:lastRenderedPageBreak/>
              <w:t>taking measurements, using a range of scientific equipment, with increasing accuracy and precision, taking repeat readings when appropriate</w:t>
            </w:r>
          </w:p>
          <w:p w:rsidR="006A22B0" w:rsidRPr="006A22B0" w:rsidRDefault="006A22B0" w:rsidP="006A22B0">
            <w:pPr>
              <w:pStyle w:val="ListParagraph"/>
              <w:numPr>
                <w:ilvl w:val="0"/>
                <w:numId w:val="11"/>
              </w:numPr>
              <w:spacing w:after="0" w:line="240" w:lineRule="auto"/>
              <w:rPr>
                <w:rFonts w:ascii="Comic Sans MS" w:hAnsi="Comic Sans MS"/>
                <w:color w:val="FF0000"/>
                <w:sz w:val="16"/>
                <w:szCs w:val="16"/>
              </w:rPr>
            </w:pPr>
            <w:r w:rsidRPr="007B3F30">
              <w:rPr>
                <w:rFonts w:ascii="Comic Sans MS" w:hAnsi="Comic Sans MS"/>
                <w:color w:val="FF0000"/>
                <w:sz w:val="16"/>
                <w:szCs w:val="16"/>
              </w:rPr>
              <w:t xml:space="preserve">recording data and results of increasing complexity using scientific diagrams and labels, </w:t>
            </w:r>
            <w:r w:rsidRPr="006A22B0">
              <w:rPr>
                <w:rFonts w:ascii="Comic Sans MS" w:hAnsi="Comic Sans MS"/>
                <w:color w:val="FF0000"/>
                <w:sz w:val="16"/>
                <w:szCs w:val="16"/>
              </w:rPr>
              <w:t xml:space="preserve">classification keys, tables, scatter graphs, bar and line graphs </w:t>
            </w:r>
          </w:p>
          <w:p w:rsidR="006A22B0" w:rsidRPr="006A22B0" w:rsidRDefault="006A22B0" w:rsidP="006A22B0">
            <w:pPr>
              <w:pStyle w:val="ListParagraph"/>
              <w:numPr>
                <w:ilvl w:val="0"/>
                <w:numId w:val="11"/>
              </w:numPr>
              <w:spacing w:after="0" w:line="240" w:lineRule="auto"/>
              <w:rPr>
                <w:rFonts w:ascii="Comic Sans MS" w:hAnsi="Comic Sans MS"/>
                <w:color w:val="FF0000"/>
                <w:sz w:val="16"/>
                <w:szCs w:val="16"/>
              </w:rPr>
            </w:pPr>
            <w:r w:rsidRPr="006A22B0">
              <w:rPr>
                <w:rFonts w:ascii="Comic Sans MS" w:hAnsi="Comic Sans MS"/>
                <w:color w:val="FF0000"/>
                <w:sz w:val="16"/>
                <w:szCs w:val="16"/>
              </w:rPr>
              <w:t xml:space="preserve">using test results to make predictions to set up further comparative and fair tests </w:t>
            </w:r>
          </w:p>
          <w:p w:rsidR="006A22B0" w:rsidRDefault="006A22B0" w:rsidP="006A22B0">
            <w:pPr>
              <w:pStyle w:val="ListParagraph"/>
              <w:numPr>
                <w:ilvl w:val="0"/>
                <w:numId w:val="11"/>
              </w:numPr>
              <w:spacing w:after="0" w:line="240" w:lineRule="auto"/>
              <w:rPr>
                <w:rFonts w:ascii="Comic Sans MS" w:hAnsi="Comic Sans MS"/>
                <w:color w:val="FF0000"/>
                <w:sz w:val="16"/>
                <w:szCs w:val="16"/>
              </w:rPr>
            </w:pPr>
            <w:r w:rsidRPr="006A22B0">
              <w:rPr>
                <w:rFonts w:ascii="Comic Sans MS" w:hAnsi="Comic Sans MS"/>
                <w:color w:val="FF0000"/>
                <w:sz w:val="16"/>
                <w:szCs w:val="16"/>
              </w:rPr>
              <w:t xml:space="preserve">reporting and presenting findings from enquiries, including conclusions, causal relationships and explanations of and degree of trust in results, in oral and written forms such as displays and other presentations </w:t>
            </w:r>
          </w:p>
          <w:p w:rsidR="00575C42" w:rsidRPr="006A22B0" w:rsidRDefault="00575C42" w:rsidP="00575C42">
            <w:pPr>
              <w:pStyle w:val="ListParagraph"/>
              <w:spacing w:after="0" w:line="240" w:lineRule="auto"/>
              <w:rPr>
                <w:rFonts w:ascii="Comic Sans MS" w:hAnsi="Comic Sans MS"/>
                <w:color w:val="FF0000"/>
                <w:sz w:val="16"/>
                <w:szCs w:val="16"/>
              </w:rPr>
            </w:pPr>
          </w:p>
          <w:p w:rsidR="002B459F" w:rsidRDefault="002B459F" w:rsidP="002B459F">
            <w:pPr>
              <w:rPr>
                <w:rFonts w:ascii="Comic Sans MS" w:hAnsi="Comic Sans MS"/>
                <w:color w:val="0070C0"/>
                <w:sz w:val="16"/>
                <w:szCs w:val="16"/>
              </w:rPr>
            </w:pPr>
            <w:r w:rsidRPr="00BA131A">
              <w:rPr>
                <w:rFonts w:ascii="Comic Sans MS" w:hAnsi="Comic Sans MS"/>
                <w:b/>
                <w:color w:val="0070C0"/>
                <w:sz w:val="16"/>
                <w:szCs w:val="16"/>
              </w:rPr>
              <w:t>Links to Teacher Assessment Framework</w:t>
            </w:r>
            <w:r>
              <w:rPr>
                <w:rFonts w:ascii="Comic Sans MS" w:hAnsi="Comic Sans MS"/>
                <w:color w:val="0070C0"/>
                <w:sz w:val="16"/>
                <w:szCs w:val="16"/>
              </w:rPr>
              <w:t>:</w:t>
            </w:r>
          </w:p>
          <w:p w:rsidR="00AE591F" w:rsidRPr="002B459F" w:rsidRDefault="002B459F" w:rsidP="006A22B0">
            <w:pPr>
              <w:pStyle w:val="ListParagraph"/>
              <w:numPr>
                <w:ilvl w:val="0"/>
                <w:numId w:val="11"/>
              </w:numPr>
              <w:rPr>
                <w:rFonts w:ascii="Comic Sans MS" w:hAnsi="Comic Sans MS"/>
              </w:rPr>
            </w:pPr>
            <w:r w:rsidRPr="002B459F">
              <w:rPr>
                <w:rFonts w:ascii="Comic Sans MS" w:hAnsi="Comic Sans MS"/>
                <w:color w:val="0070C0"/>
                <w:sz w:val="16"/>
                <w:szCs w:val="16"/>
              </w:rPr>
              <w:t>The pupil can use the idea that light from light sources, or reflected light, travels in straight lines and enters our eyes to explain how we see objects, and the formation, shape and size of shadows.</w:t>
            </w:r>
          </w:p>
          <w:p w:rsidR="00EA5FF4" w:rsidRPr="00BA131A" w:rsidRDefault="00966FA1" w:rsidP="00EA5FF4">
            <w:pPr>
              <w:shd w:val="clear" w:color="auto" w:fill="F4B083" w:themeFill="accent2" w:themeFillTint="99"/>
              <w:rPr>
                <w:rFonts w:ascii="Comic Sans MS" w:hAnsi="Comic Sans MS"/>
                <w:sz w:val="18"/>
                <w:szCs w:val="18"/>
              </w:rPr>
            </w:pPr>
            <w:r w:rsidRPr="00BA131A">
              <w:rPr>
                <w:rFonts w:ascii="Comic Sans MS" w:hAnsi="Comic Sans MS"/>
                <w:sz w:val="18"/>
                <w:szCs w:val="18"/>
              </w:rPr>
              <w:t xml:space="preserve">Recap – </w:t>
            </w:r>
          </w:p>
          <w:p w:rsidR="001304E0" w:rsidRPr="001304E0" w:rsidRDefault="00F9139F" w:rsidP="006A22B0">
            <w:pPr>
              <w:pStyle w:val="ListParagraph"/>
              <w:numPr>
                <w:ilvl w:val="0"/>
                <w:numId w:val="11"/>
              </w:numPr>
              <w:shd w:val="clear" w:color="auto" w:fill="F4B083" w:themeFill="accent2" w:themeFillTint="99"/>
              <w:rPr>
                <w:rFonts w:ascii="Comic Sans MS" w:hAnsi="Comic Sans MS"/>
              </w:rPr>
            </w:pPr>
            <w:r>
              <w:rPr>
                <w:rFonts w:ascii="Comic Sans MS" w:hAnsi="Comic Sans MS"/>
                <w:sz w:val="16"/>
                <w:szCs w:val="16"/>
              </w:rPr>
              <w:t>light is needed to see things/</w:t>
            </w:r>
            <w:r w:rsidR="001304E0">
              <w:rPr>
                <w:rFonts w:ascii="Comic Sans MS" w:hAnsi="Comic Sans MS"/>
                <w:sz w:val="16"/>
                <w:szCs w:val="16"/>
              </w:rPr>
              <w:t>dark is the absence of light</w:t>
            </w:r>
          </w:p>
          <w:p w:rsidR="001304E0" w:rsidRPr="001304E0" w:rsidRDefault="001304E0" w:rsidP="006A22B0">
            <w:pPr>
              <w:pStyle w:val="ListParagraph"/>
              <w:numPr>
                <w:ilvl w:val="0"/>
                <w:numId w:val="11"/>
              </w:numPr>
              <w:shd w:val="clear" w:color="auto" w:fill="F4B083" w:themeFill="accent2" w:themeFillTint="99"/>
              <w:rPr>
                <w:rFonts w:ascii="Comic Sans MS" w:hAnsi="Comic Sans MS"/>
              </w:rPr>
            </w:pPr>
            <w:r w:rsidRPr="001304E0">
              <w:rPr>
                <w:rFonts w:ascii="Comic Sans MS" w:hAnsi="Comic Sans MS"/>
                <w:sz w:val="16"/>
                <w:szCs w:val="16"/>
              </w:rPr>
              <w:t>light is reflected from surfaces</w:t>
            </w:r>
          </w:p>
          <w:p w:rsidR="001304E0" w:rsidRPr="001304E0" w:rsidRDefault="001304E0" w:rsidP="006A22B0">
            <w:pPr>
              <w:pStyle w:val="ListParagraph"/>
              <w:numPr>
                <w:ilvl w:val="0"/>
                <w:numId w:val="11"/>
              </w:numPr>
              <w:shd w:val="clear" w:color="auto" w:fill="F4B083" w:themeFill="accent2" w:themeFillTint="99"/>
              <w:rPr>
                <w:rFonts w:ascii="Comic Sans MS" w:hAnsi="Comic Sans MS"/>
              </w:rPr>
            </w:pPr>
            <w:r>
              <w:rPr>
                <w:rFonts w:ascii="Comic Sans MS" w:hAnsi="Comic Sans MS"/>
                <w:sz w:val="16"/>
                <w:szCs w:val="16"/>
              </w:rPr>
              <w:t>dangers of light from the sun</w:t>
            </w:r>
          </w:p>
          <w:p w:rsidR="001304E0" w:rsidRPr="001304E0" w:rsidRDefault="001304E0" w:rsidP="006A22B0">
            <w:pPr>
              <w:pStyle w:val="ListParagraph"/>
              <w:numPr>
                <w:ilvl w:val="0"/>
                <w:numId w:val="11"/>
              </w:numPr>
              <w:shd w:val="clear" w:color="auto" w:fill="F4B083" w:themeFill="accent2" w:themeFillTint="99"/>
              <w:rPr>
                <w:rFonts w:ascii="Comic Sans MS" w:hAnsi="Comic Sans MS"/>
              </w:rPr>
            </w:pPr>
            <w:r>
              <w:rPr>
                <w:rFonts w:ascii="Comic Sans MS" w:hAnsi="Comic Sans MS"/>
                <w:sz w:val="16"/>
                <w:szCs w:val="16"/>
              </w:rPr>
              <w:t>how shadows are formed/change in size</w:t>
            </w:r>
          </w:p>
          <w:p w:rsidR="00925613" w:rsidRPr="00C462DC" w:rsidRDefault="00925613">
            <w:pPr>
              <w:rPr>
                <w:rFonts w:ascii="Comic Sans MS" w:hAnsi="Comic Sans MS"/>
                <w:sz w:val="18"/>
                <w:szCs w:val="18"/>
              </w:rPr>
            </w:pPr>
            <w:r w:rsidRPr="00BA131A">
              <w:rPr>
                <w:rFonts w:ascii="Comic Sans MS" w:hAnsi="Comic Sans MS"/>
                <w:b/>
                <w:sz w:val="18"/>
                <w:szCs w:val="18"/>
              </w:rPr>
              <w:t>Vocabulary:</w:t>
            </w:r>
            <w:r w:rsidRPr="00C462DC">
              <w:rPr>
                <w:rFonts w:ascii="Comic Sans MS" w:hAnsi="Comic Sans MS"/>
                <w:sz w:val="18"/>
                <w:szCs w:val="18"/>
              </w:rPr>
              <w:t xml:space="preserve"> Refraction, Reflection, Light, Spectrum, Rainbow, Colour</w:t>
            </w:r>
          </w:p>
          <w:p w:rsidR="00EA5FF4" w:rsidRPr="003B3050" w:rsidRDefault="00C462DC" w:rsidP="00C462DC">
            <w:pPr>
              <w:rPr>
                <w:rFonts w:ascii="Comic Sans MS" w:hAnsi="Comic Sans MS"/>
              </w:rPr>
            </w:pPr>
            <w:bookmarkStart w:id="0" w:name="_GoBack"/>
            <w:r w:rsidRPr="00BA131A">
              <w:rPr>
                <w:rFonts w:ascii="Comic Sans MS" w:hAnsi="Comic Sans MS"/>
                <w:b/>
                <w:color w:val="FF0000"/>
                <w:sz w:val="18"/>
                <w:szCs w:val="18"/>
              </w:rPr>
              <w:t>Working scientifically vocabulary:</w:t>
            </w:r>
            <w:r>
              <w:rPr>
                <w:rFonts w:ascii="Comic Sans MS" w:hAnsi="Comic Sans MS"/>
                <w:color w:val="FF0000"/>
                <w:sz w:val="18"/>
                <w:szCs w:val="18"/>
              </w:rPr>
              <w:t xml:space="preserve"> </w:t>
            </w:r>
            <w:bookmarkEnd w:id="0"/>
            <w:r>
              <w:rPr>
                <w:rFonts w:ascii="Comic Sans MS" w:hAnsi="Comic Sans MS"/>
                <w:color w:val="FF0000"/>
                <w:sz w:val="18"/>
                <w:szCs w:val="18"/>
              </w:rPr>
              <w:t xml:space="preserve">record data (scientific diagrams. labels, classification keys, tables, scatter graphs, bar graph and line graph), predictions, report and present (conclusions, casual relationships, explanations, degree of trust, oral and written display and presentation), evidence (support, refute ideas or arguments), systematic, quantitative, accuracy, precision, variables, measurements, plan, further comparative and fair test </w:t>
            </w:r>
          </w:p>
        </w:tc>
      </w:tr>
    </w:tbl>
    <w:p w:rsidR="00444CCD" w:rsidRPr="003B3050" w:rsidRDefault="00444CCD">
      <w:pPr>
        <w:rPr>
          <w:rFonts w:ascii="Comic Sans MS" w:hAnsi="Comic Sans MS"/>
        </w:rPr>
      </w:pPr>
    </w:p>
    <w:p w:rsidR="009A3883" w:rsidRPr="003B3050" w:rsidRDefault="009A3883">
      <w:pPr>
        <w:rPr>
          <w:rFonts w:ascii="Comic Sans MS" w:hAnsi="Comic Sans MS"/>
        </w:rPr>
      </w:pPr>
    </w:p>
    <w:p w:rsidR="009A3883" w:rsidRPr="003B3050" w:rsidRDefault="009A3883">
      <w:pPr>
        <w:rPr>
          <w:rFonts w:ascii="Comic Sans MS" w:hAnsi="Comic Sans MS"/>
        </w:rPr>
      </w:pPr>
    </w:p>
    <w:p w:rsidR="009A3883" w:rsidRDefault="009A3883">
      <w:pPr>
        <w:rPr>
          <w:rFonts w:ascii="Comic Sans MS" w:hAnsi="Comic Sans MS"/>
        </w:rPr>
      </w:pPr>
    </w:p>
    <w:p w:rsidR="00EA5FF4" w:rsidRPr="003B3050" w:rsidRDefault="00EA5FF4">
      <w:pPr>
        <w:rPr>
          <w:rFonts w:ascii="Comic Sans MS" w:hAnsi="Comic Sans MS"/>
        </w:rPr>
      </w:pPr>
    </w:p>
    <w:sectPr w:rsidR="00EA5FF4" w:rsidRPr="003B30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4C"/>
    <w:multiLevelType w:val="hybridMultilevel"/>
    <w:tmpl w:val="A746B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911440"/>
    <w:multiLevelType w:val="hybridMultilevel"/>
    <w:tmpl w:val="FEBA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0324AC"/>
    <w:multiLevelType w:val="hybridMultilevel"/>
    <w:tmpl w:val="0648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FB6AFF"/>
    <w:multiLevelType w:val="hybridMultilevel"/>
    <w:tmpl w:val="37E81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9B6759"/>
    <w:multiLevelType w:val="hybridMultilevel"/>
    <w:tmpl w:val="4050C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5B35A38"/>
    <w:multiLevelType w:val="hybridMultilevel"/>
    <w:tmpl w:val="71925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C7E7C1F"/>
    <w:multiLevelType w:val="hybridMultilevel"/>
    <w:tmpl w:val="0AD02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B541FD"/>
    <w:multiLevelType w:val="hybridMultilevel"/>
    <w:tmpl w:val="A1F2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241DC5"/>
    <w:multiLevelType w:val="hybridMultilevel"/>
    <w:tmpl w:val="A070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FE51FB"/>
    <w:multiLevelType w:val="hybridMultilevel"/>
    <w:tmpl w:val="A37A2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5E81B06"/>
    <w:multiLevelType w:val="hybridMultilevel"/>
    <w:tmpl w:val="FB6A9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F41A39"/>
    <w:multiLevelType w:val="hybridMultilevel"/>
    <w:tmpl w:val="58A63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9"/>
  </w:num>
  <w:num w:numId="6">
    <w:abstractNumId w:val="7"/>
  </w:num>
  <w:num w:numId="7">
    <w:abstractNumId w:val="10"/>
  </w:num>
  <w:num w:numId="8">
    <w:abstractNumId w:val="1"/>
  </w:num>
  <w:num w:numId="9">
    <w:abstractNumId w:val="2"/>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CD"/>
    <w:rsid w:val="000B13BC"/>
    <w:rsid w:val="001262BB"/>
    <w:rsid w:val="001304E0"/>
    <w:rsid w:val="001863AA"/>
    <w:rsid w:val="002470D2"/>
    <w:rsid w:val="002520AB"/>
    <w:rsid w:val="00276035"/>
    <w:rsid w:val="002B459F"/>
    <w:rsid w:val="00300757"/>
    <w:rsid w:val="00303674"/>
    <w:rsid w:val="00310B47"/>
    <w:rsid w:val="003355A8"/>
    <w:rsid w:val="00396909"/>
    <w:rsid w:val="003B3050"/>
    <w:rsid w:val="00410990"/>
    <w:rsid w:val="00444CCD"/>
    <w:rsid w:val="0046485D"/>
    <w:rsid w:val="004732AC"/>
    <w:rsid w:val="004F5FB7"/>
    <w:rsid w:val="00575C42"/>
    <w:rsid w:val="00593FF1"/>
    <w:rsid w:val="0059732D"/>
    <w:rsid w:val="005E3083"/>
    <w:rsid w:val="00676BCE"/>
    <w:rsid w:val="0067749C"/>
    <w:rsid w:val="006A22B0"/>
    <w:rsid w:val="006D3FCC"/>
    <w:rsid w:val="006F176A"/>
    <w:rsid w:val="007C401B"/>
    <w:rsid w:val="007D7F4D"/>
    <w:rsid w:val="007E3DF2"/>
    <w:rsid w:val="00883F4A"/>
    <w:rsid w:val="008E61FB"/>
    <w:rsid w:val="00925613"/>
    <w:rsid w:val="00966FA1"/>
    <w:rsid w:val="00967738"/>
    <w:rsid w:val="0099180B"/>
    <w:rsid w:val="00995864"/>
    <w:rsid w:val="009A3883"/>
    <w:rsid w:val="00A46187"/>
    <w:rsid w:val="00A63E70"/>
    <w:rsid w:val="00AA3607"/>
    <w:rsid w:val="00AD16B3"/>
    <w:rsid w:val="00AE591F"/>
    <w:rsid w:val="00B36C86"/>
    <w:rsid w:val="00BA131A"/>
    <w:rsid w:val="00BF0696"/>
    <w:rsid w:val="00C462DC"/>
    <w:rsid w:val="00D10940"/>
    <w:rsid w:val="00D54360"/>
    <w:rsid w:val="00DB6AC0"/>
    <w:rsid w:val="00DE51F0"/>
    <w:rsid w:val="00DF36E0"/>
    <w:rsid w:val="00E14359"/>
    <w:rsid w:val="00E30445"/>
    <w:rsid w:val="00E54787"/>
    <w:rsid w:val="00E821E9"/>
    <w:rsid w:val="00EA5FF4"/>
    <w:rsid w:val="00EC432E"/>
    <w:rsid w:val="00F12ED5"/>
    <w:rsid w:val="00F9139F"/>
    <w:rsid w:val="00FA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0B47"/>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0B4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Brooklyn.Armstrong</dc:creator>
  <cp:keywords/>
  <dc:description/>
  <cp:lastModifiedBy>Mike</cp:lastModifiedBy>
  <cp:revision>18</cp:revision>
  <dcterms:created xsi:type="dcterms:W3CDTF">2018-12-19T09:26:00Z</dcterms:created>
  <dcterms:modified xsi:type="dcterms:W3CDTF">2019-03-02T21:05:00Z</dcterms:modified>
</cp:coreProperties>
</file>